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B93BC1" w:rsidP="00B93BC1">
      <w:pPr>
        <w:pStyle w:val="Heading4"/>
        <w:tabs>
          <w:tab w:val="left" w:pos="-1985"/>
          <w:tab w:val="left" w:pos="709"/>
          <w:tab w:val="left" w:pos="1077"/>
        </w:tabs>
        <w:bidi w:val="0"/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lang w:val="sk-SK"/>
        </w:rPr>
        <w:t xml:space="preserve">                           </w:t>
      </w:r>
      <w:r>
        <w:rPr>
          <w:rFonts w:ascii="Times New Roman" w:hAnsi="Times New Roman"/>
          <w:i/>
          <w:lang w:val="sk-SK"/>
        </w:rPr>
        <w:t xml:space="preserve">Výbor  </w:t>
      </w:r>
    </w:p>
    <w:p w:rsidR="00B93BC1" w:rsidP="00B93BC1">
      <w:pPr>
        <w:pStyle w:val="Heading4"/>
        <w:tabs>
          <w:tab w:val="left" w:pos="-1985"/>
          <w:tab w:val="left" w:pos="709"/>
          <w:tab w:val="left" w:pos="1077"/>
        </w:tabs>
        <w:bidi w:val="0"/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i/>
          <w:lang w:val="sk-SK"/>
        </w:rPr>
        <w:t xml:space="preserve">   Národnej rady Slovenskej republiky</w:t>
      </w:r>
    </w:p>
    <w:p w:rsidR="00B93BC1" w:rsidP="00B93BC1">
      <w:pPr>
        <w:bidi w:val="0"/>
        <w:rPr>
          <w:rFonts w:ascii="Times New Roman" w:hAnsi="Times New Roman"/>
          <w:b/>
          <w:i/>
          <w:szCs w:val="24"/>
          <w:lang w:val="sk-SK"/>
        </w:rPr>
      </w:pPr>
      <w:r>
        <w:rPr>
          <w:rFonts w:ascii="Times New Roman" w:hAnsi="Times New Roman"/>
          <w:b/>
          <w:i/>
          <w:lang w:val="sk-SK"/>
        </w:rPr>
        <w:t>pre</w:t>
      </w:r>
      <w:r>
        <w:rPr>
          <w:rFonts w:ascii="Times New Roman" w:hAnsi="Times New Roman"/>
          <w:b/>
          <w:i/>
          <w:szCs w:val="24"/>
          <w:lang w:val="sk-SK"/>
        </w:rPr>
        <w:t xml:space="preserve"> verejnú správu a regionálny rozvoj 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  <w:tab/>
        <w:tab/>
        <w:tab/>
        <w:tab/>
        <w:tab/>
        <w:tab/>
        <w:t xml:space="preserve">    </w:t>
        <w:tab/>
        <w:tab/>
        <w:tab/>
        <w:tab/>
        <w:t xml:space="preserve">42. </w:t>
      </w:r>
      <w:r>
        <w:rPr>
          <w:rFonts w:ascii="Times New Roman" w:hAnsi="Times New Roman"/>
          <w:lang w:val="sk-SK"/>
        </w:rPr>
        <w:t xml:space="preserve"> schôdza výboru 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ab/>
        <w:tab/>
        <w:tab/>
        <w:tab/>
        <w:tab/>
        <w:tab/>
        <w:tab/>
        <w:tab/>
        <w:t xml:space="preserve">      Číslo: CRD-</w:t>
      </w:r>
      <w:r>
        <w:rPr>
          <w:rFonts w:ascii="Times New Roman" w:hAnsi="Times New Roman"/>
          <w:lang w:val="sk-SK"/>
        </w:rPr>
        <w:t>701</w:t>
      </w:r>
      <w:r>
        <w:rPr>
          <w:rFonts w:ascii="Times New Roman" w:hAnsi="Times New Roman"/>
          <w:lang w:val="sk-SK"/>
        </w:rPr>
        <w:t>/2018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144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U z n e s e n i e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Výboru Národnej rady Slovenskej republiky 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pre verejnú správu a regionálny rozvoj  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z 3. mája 2018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o určení spravodajcu gestorského výboru pre prvé čítanie o návrhu zákona podľa § 73 ods. 1 zákona Národnej rady Slovenskej republiky č. 350/1996 Z.z. o rokovacom poriadku Národnej rady Slovenskej republiky v znení  neskorších predpisov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 xml:space="preserve">Výbor Národnej rady Slovenskej republiky  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pre verejnú správu a regionálny rozvoj</w:t>
        <w:tab/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szCs w:val="24"/>
          <w:lang w:val="sk-SK"/>
        </w:rPr>
      </w:pPr>
    </w:p>
    <w:p w:rsidR="00B93BC1" w:rsidP="00B93BC1">
      <w:pPr>
        <w:numPr>
          <w:numId w:val="1"/>
        </w:numPr>
        <w:tabs>
          <w:tab w:val="left" w:pos="-1985"/>
          <w:tab w:val="left" w:pos="709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k o n š t a t u j e, </w:t>
      </w:r>
    </w:p>
    <w:p w:rsidR="00B93BC1" w:rsidRP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ab/>
      </w:r>
      <w:r>
        <w:rPr>
          <w:rFonts w:ascii="Times New Roman" w:hAnsi="Times New Roman"/>
          <w:szCs w:val="24"/>
          <w:lang w:val="sk-SK"/>
        </w:rPr>
        <w:t xml:space="preserve">že predseda Národnej rady Slovenskej republiky  podľa  § 71 rokovacieho poriadku Národnej rady Slovenskej republiky určil Výbor Národnej rady Slovenskej republiky pre verejnú správu a regionálny rozvoj za gestorský výbor pri rokovaní </w:t>
      </w:r>
      <w:r>
        <w:rPr>
          <w:rFonts w:ascii="Times New Roman" w:hAnsi="Times New Roman"/>
          <w:b/>
          <w:szCs w:val="24"/>
          <w:lang w:val="sk-SK"/>
        </w:rPr>
        <w:t xml:space="preserve"> návrhu poslancov Národnej rady Slovenskej republiky </w:t>
      </w:r>
      <w:r>
        <w:rPr>
          <w:rFonts w:ascii="Times New Roman" w:hAnsi="Times New Roman"/>
          <w:b/>
          <w:szCs w:val="24"/>
          <w:lang w:val="sk-SK"/>
        </w:rPr>
        <w:t xml:space="preserve">Martina Klusa a Milana Laurenčíka na vydanie zákona, ktorým sa mení a dopĺňa č. 180/2014 Z. z. o podmienkach výkonu volebného práva a o zmene a doplnení niektorých zákonov </w:t>
      </w:r>
      <w:r>
        <w:rPr>
          <w:rFonts w:ascii="Times New Roman" w:hAnsi="Times New Roman"/>
          <w:b/>
          <w:bCs/>
          <w:szCs w:val="24"/>
          <w:lang w:val="sk-SK"/>
        </w:rPr>
        <w:t>v znení neskorších predpisov (tlač 9</w:t>
      </w:r>
      <w:r>
        <w:rPr>
          <w:rFonts w:ascii="Times New Roman" w:hAnsi="Times New Roman"/>
          <w:b/>
          <w:bCs/>
          <w:szCs w:val="24"/>
          <w:lang w:val="sk-SK"/>
        </w:rPr>
        <w:t>31</w:t>
      </w:r>
      <w:r>
        <w:rPr>
          <w:rFonts w:ascii="Times New Roman" w:hAnsi="Times New Roman"/>
          <w:b/>
          <w:bCs/>
          <w:szCs w:val="24"/>
          <w:lang w:val="sk-SK"/>
        </w:rPr>
        <w:t>)</w:t>
      </w:r>
      <w:r>
        <w:rPr>
          <w:rFonts w:ascii="Times New Roman" w:hAnsi="Times New Roman"/>
          <w:b/>
          <w:szCs w:val="24"/>
          <w:lang w:val="sk-SK"/>
        </w:rPr>
        <w:t>;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93BC1" w:rsidP="00B93BC1">
      <w:pPr>
        <w:numPr>
          <w:numId w:val="1"/>
        </w:numPr>
        <w:tabs>
          <w:tab w:val="left" w:pos="-1985"/>
          <w:tab w:val="left" w:pos="709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r č u j e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 xml:space="preserve">podľa § 73 ods. 1 rokovacieho poriadku Národnej rady Slovenskej republiky poslanca </w:t>
      </w:r>
      <w:r>
        <w:rPr>
          <w:rFonts w:ascii="Times New Roman" w:hAnsi="Times New Roman"/>
          <w:b/>
          <w:lang w:val="sk-SK"/>
        </w:rPr>
        <w:t>Vladimíra Slobodu</w:t>
      </w:r>
      <w:r>
        <w:rPr>
          <w:rFonts w:ascii="Times New Roman" w:hAnsi="Times New Roman"/>
          <w:b/>
          <w:lang w:val="sk-SK"/>
        </w:rPr>
        <w:t xml:space="preserve">, </w:t>
      </w:r>
      <w:r>
        <w:rPr>
          <w:rFonts w:ascii="Times New Roman" w:hAnsi="Times New Roman"/>
          <w:lang w:val="sk-SK"/>
        </w:rPr>
        <w:t xml:space="preserve"> člena Výboru Národnej rady Slovenskej republiky pre verejnú správu a regionálny rozvoj za spravodajcu k predmetnému návrhu zákona v prvom čítaní;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93BC1" w:rsidP="00B93BC1">
      <w:pPr>
        <w:pStyle w:val="ListParagraph"/>
        <w:numPr>
          <w:numId w:val="1"/>
        </w:numPr>
        <w:tabs>
          <w:tab w:val="left" w:pos="-1985"/>
          <w:tab w:val="left" w:pos="709"/>
          <w:tab w:val="clear" w:pos="1065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</w:r>
      <w:r>
        <w:rPr>
          <w:rFonts w:ascii="Times New Roman" w:hAnsi="Times New Roman"/>
          <w:b/>
          <w:szCs w:val="24"/>
          <w:lang w:val="sk-SK"/>
        </w:rPr>
        <w:t>u k l a d á</w:t>
      </w:r>
    </w:p>
    <w:p w:rsidR="00B93BC1" w:rsidP="00B93BC1">
      <w:pPr>
        <w:tabs>
          <w:tab w:val="left" w:pos="-1985"/>
          <w:tab w:val="left" w:pos="-1418"/>
          <w:tab w:val="left" w:pos="-709"/>
          <w:tab w:val="left" w:pos="-567"/>
        </w:tabs>
        <w:bidi w:val="0"/>
        <w:ind w:firstLine="1134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>predsedovi výboru</w:t>
      </w:r>
    </w:p>
    <w:p w:rsidR="00B93BC1" w:rsidP="00B93BC1">
      <w:pPr>
        <w:tabs>
          <w:tab w:val="left" w:pos="-1985"/>
          <w:tab w:val="left" w:pos="-851"/>
          <w:tab w:val="left" w:pos="1134"/>
        </w:tabs>
        <w:bidi w:val="0"/>
        <w:ind w:firstLine="709"/>
        <w:jc w:val="both"/>
        <w:rPr>
          <w:rFonts w:ascii="Times New Roman" w:hAnsi="Times New Roman"/>
          <w:lang w:val="sk-SK"/>
        </w:rPr>
      </w:pPr>
    </w:p>
    <w:p w:rsidR="00B93BC1" w:rsidP="00B93BC1">
      <w:pPr>
        <w:tabs>
          <w:tab w:val="left" w:pos="-1985"/>
          <w:tab w:val="left" w:pos="-851"/>
          <w:tab w:val="left" w:pos="1134"/>
        </w:tabs>
        <w:bidi w:val="0"/>
        <w:ind w:firstLine="709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 xml:space="preserve">       informovať o tomto uznesení predsedu Národnej rady Slovenskej republiky.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       </w:t>
        <w:tab/>
        <w:tab/>
        <w:tab/>
        <w:tab/>
        <w:tab/>
        <w:tab/>
        <w:tab/>
        <w:tab/>
      </w:r>
      <w:r>
        <w:rPr>
          <w:rFonts w:ascii="Times New Roman" w:hAnsi="Times New Roman"/>
          <w:b/>
          <w:lang w:val="sk-SK"/>
        </w:rPr>
        <w:tab/>
        <w:t xml:space="preserve">       Boris K o l l á r, v.r.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ab/>
        <w:tab/>
        <w:tab/>
        <w:tab/>
        <w:tab/>
        <w:tab/>
        <w:t xml:space="preserve">                   predseda výboru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>Dušan B u b l a v ý, v.r.</w:t>
      </w:r>
      <w:r>
        <w:rPr>
          <w:rFonts w:ascii="Times New Roman" w:hAnsi="Times New Roman"/>
          <w:b/>
          <w:lang w:val="sk-SK"/>
        </w:rPr>
        <w:t xml:space="preserve"> 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>overovateľ výboru</w:t>
      </w:r>
    </w:p>
    <w:p w:rsidR="00B93BC1" w:rsidP="00B93BC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</w:p>
    <w:p w:rsidR="00B93BC1" w:rsidP="00B93BC1">
      <w:pPr>
        <w:bidi w:val="0"/>
      </w:pPr>
    </w:p>
    <w:p w:rsidR="00B93BC1" w:rsidP="00B93BC1">
      <w:pPr>
        <w:bidi w:val="0"/>
      </w:pPr>
    </w:p>
    <w:p w:rsidR="00B93BC1" w:rsidP="00B93BC1">
      <w:pPr>
        <w:bidi w:val="0"/>
      </w:pPr>
    </w:p>
    <w:p w:rsidR="00B93BC1" w:rsidP="00B93BC1">
      <w:pPr>
        <w:bidi w:val="0"/>
      </w:pPr>
    </w:p>
    <w:p w:rsidR="00B93BC1" w:rsidP="00B93BC1">
      <w:pPr>
        <w:bidi w:val="0"/>
      </w:pPr>
    </w:p>
    <w:p w:rsidR="00B93BC1" w:rsidP="00B93BC1">
      <w:pPr>
        <w:bidi w:val="0"/>
      </w:pPr>
    </w:p>
    <w:p w:rsidR="00B93BC1" w:rsidP="00B93BC1">
      <w:pPr>
        <w:bidi w:val="0"/>
      </w:pPr>
    </w:p>
    <w:p w:rsidR="00865692">
      <w:pPr>
        <w:bidi w:val="0"/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AT*Toronto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00000000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55A1A"/>
    <w:multiLevelType w:val="hybridMultilevel"/>
    <w:tmpl w:val="7AB27118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  <w:rtl w:val="0"/>
        <w:cs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9E555E"/>
    <w:rsid w:val="00865692"/>
    <w:rsid w:val="009E555E"/>
    <w:rsid w:val="00B93BC1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3BC1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ascii="AT*Toronto" w:hAnsi="AT*Toronto" w:cs="Times New Roman"/>
      <w:sz w:val="24"/>
      <w:szCs w:val="20"/>
      <w:rtl w:val="0"/>
      <w:cs w:val="0"/>
      <w:lang w:val="cs-CZ" w:eastAsia="sk-SK" w:bidi="ar-SA"/>
    </w:rPr>
  </w:style>
  <w:style w:type="paragraph" w:styleId="Heading4">
    <w:name w:val="heading 4"/>
    <w:basedOn w:val="Normal"/>
    <w:next w:val="Normal"/>
    <w:link w:val="Nadpis4Char"/>
    <w:uiPriority w:val="9"/>
    <w:semiHidden/>
    <w:unhideWhenUsed/>
    <w:qFormat/>
    <w:rsid w:val="00B93BC1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4Char">
    <w:name w:val="Nadpis 4 Char"/>
    <w:basedOn w:val="DefaultParagraphFont"/>
    <w:link w:val="Heading4"/>
    <w:uiPriority w:val="9"/>
    <w:semiHidden/>
    <w:locked/>
    <w:rsid w:val="00B93BC1"/>
    <w:rPr>
      <w:rFonts w:ascii="AT*Toronto" w:hAnsi="AT*Toronto" w:cs="Times New Roman"/>
      <w:b/>
      <w:bCs/>
      <w:sz w:val="20"/>
      <w:szCs w:val="20"/>
      <w:rtl w:val="0"/>
      <w:cs w:val="0"/>
      <w:lang w:val="cs-CZ" w:eastAsia="sk-SK"/>
    </w:rPr>
  </w:style>
  <w:style w:type="paragraph" w:styleId="ListParagraph">
    <w:name w:val="List Paragraph"/>
    <w:basedOn w:val="Normal"/>
    <w:uiPriority w:val="34"/>
    <w:qFormat/>
    <w:rsid w:val="00B93BC1"/>
    <w:pPr>
      <w:ind w:left="720"/>
      <w:contextualSpacing/>
      <w:jc w:val="left"/>
    </w:pPr>
  </w:style>
  <w:style w:type="paragraph" w:styleId="BalloonText">
    <w:name w:val="Balloon Text"/>
    <w:basedOn w:val="Normal"/>
    <w:link w:val="TextbublinyChar"/>
    <w:uiPriority w:val="99"/>
    <w:semiHidden/>
    <w:unhideWhenUsed/>
    <w:rsid w:val="00B93BC1"/>
    <w:pPr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locked/>
    <w:rsid w:val="00B93BC1"/>
    <w:rPr>
      <w:rFonts w:ascii="Segoe UI" w:hAnsi="Segoe UI" w:cs="Segoe UI"/>
      <w:sz w:val="18"/>
      <w:szCs w:val="18"/>
      <w:rtl w:val="0"/>
      <w:cs w:val="0"/>
      <w:lang w:val="cs-CZ"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2</Pages>
  <Words>251</Words>
  <Characters>1433</Characters>
  <Application>Microsoft Office Word</Application>
  <DocSecurity>0</DocSecurity>
  <Lines>0</Lines>
  <Paragraphs>0</Paragraphs>
  <ScaleCrop>false</ScaleCrop>
  <Company>Kancelaria NRSR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Kramplová, Iveta</dc:creator>
  <cp:lastModifiedBy>Kramplová, Iveta</cp:lastModifiedBy>
  <cp:revision>2</cp:revision>
  <cp:lastPrinted>2018-05-03T12:33:00Z</cp:lastPrinted>
  <dcterms:created xsi:type="dcterms:W3CDTF">2018-05-03T12:34:00Z</dcterms:created>
  <dcterms:modified xsi:type="dcterms:W3CDTF">2018-05-03T12:34:00Z</dcterms:modified>
</cp:coreProperties>
</file>